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3983" w14:textId="0F38A042" w:rsidR="00724138" w:rsidRPr="00096253" w:rsidRDefault="0001253B" w:rsidP="00096253">
      <w:pPr>
        <w:jc w:val="center"/>
        <w:rPr>
          <w:rFonts w:ascii="Lucida Bright" w:hAnsi="Lucida Bright"/>
          <w:sz w:val="22"/>
          <w:szCs w:val="22"/>
          <w:lang w:val="es-ES"/>
        </w:rPr>
      </w:pPr>
      <w:r w:rsidRPr="00096253">
        <w:rPr>
          <w:rFonts w:ascii="Lucida Bright" w:hAnsi="Lucida Bright"/>
          <w:b/>
          <w:sz w:val="22"/>
          <w:szCs w:val="22"/>
          <w:lang w:val="es-ES"/>
        </w:rPr>
        <w:t>Aviso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16572F" w:rsidRPr="00096253">
        <w:rPr>
          <w:rFonts w:ascii="Lucida Bright" w:hAnsi="Lucida Bright"/>
          <w:b/>
          <w:sz w:val="22"/>
          <w:szCs w:val="22"/>
          <w:lang w:val="es-ES"/>
        </w:rPr>
        <w:t>de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8D6698">
        <w:rPr>
          <w:rFonts w:ascii="Lucida Bright" w:hAnsi="Lucida Bright"/>
          <w:b/>
          <w:sz w:val="22"/>
          <w:szCs w:val="22"/>
          <w:lang w:val="es-ES"/>
        </w:rPr>
        <w:t>H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ervir </w:t>
      </w:r>
      <w:r w:rsidR="008D6698">
        <w:rPr>
          <w:rFonts w:ascii="Lucida Bright" w:hAnsi="Lucida Bright"/>
          <w:b/>
          <w:sz w:val="22"/>
          <w:szCs w:val="22"/>
          <w:lang w:val="es-ES"/>
        </w:rPr>
        <w:t>A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gua para </w:t>
      </w:r>
      <w:r w:rsidR="00313D7F" w:rsidRPr="00096253">
        <w:rPr>
          <w:rFonts w:ascii="Lucida Bright" w:hAnsi="Lucida Bright"/>
          <w:b/>
          <w:sz w:val="22"/>
          <w:szCs w:val="22"/>
          <w:lang w:val="es-ES"/>
        </w:rPr>
        <w:t>S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>istema</w:t>
      </w:r>
      <w:r w:rsidR="008D6698">
        <w:rPr>
          <w:rFonts w:ascii="Lucida Bright" w:hAnsi="Lucida Bright"/>
          <w:b/>
          <w:sz w:val="22"/>
          <w:szCs w:val="22"/>
          <w:lang w:val="es-ES"/>
        </w:rPr>
        <w:t>s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16572F" w:rsidRPr="00096253">
        <w:rPr>
          <w:rFonts w:ascii="Lucida Bright" w:hAnsi="Lucida Bright"/>
          <w:b/>
          <w:sz w:val="22"/>
          <w:szCs w:val="22"/>
          <w:lang w:val="es-ES"/>
        </w:rPr>
        <w:t>Público</w:t>
      </w:r>
      <w:r w:rsidR="008D6698">
        <w:rPr>
          <w:rFonts w:ascii="Lucida Bright" w:hAnsi="Lucida Bright"/>
          <w:b/>
          <w:sz w:val="22"/>
          <w:szCs w:val="22"/>
          <w:lang w:val="es-ES"/>
        </w:rPr>
        <w:t>s</w:t>
      </w:r>
      <w:r w:rsidR="0016572F" w:rsidRPr="00096253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8D6698">
        <w:rPr>
          <w:rFonts w:ascii="Lucida Bright" w:hAnsi="Lucida Bright"/>
          <w:b/>
          <w:sz w:val="22"/>
          <w:szCs w:val="22"/>
          <w:lang w:val="es-ES"/>
        </w:rPr>
        <w:t xml:space="preserve">Comunitarios 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 xml:space="preserve">de </w:t>
      </w:r>
      <w:r w:rsidR="00313D7F" w:rsidRPr="00096253">
        <w:rPr>
          <w:rFonts w:ascii="Lucida Bright" w:hAnsi="Lucida Bright"/>
          <w:b/>
          <w:sz w:val="22"/>
          <w:szCs w:val="22"/>
          <w:lang w:val="es-ES"/>
        </w:rPr>
        <w:t>A</w:t>
      </w:r>
      <w:r w:rsidR="009E2CE5" w:rsidRPr="00096253">
        <w:rPr>
          <w:rFonts w:ascii="Lucida Bright" w:hAnsi="Lucida Bright"/>
          <w:b/>
          <w:sz w:val="22"/>
          <w:szCs w:val="22"/>
          <w:lang w:val="es-ES"/>
        </w:rPr>
        <w:t>gua</w:t>
      </w:r>
    </w:p>
    <w:p w14:paraId="6B814C00" w14:textId="7B731D5E" w:rsidR="009E2CE5" w:rsidRPr="00096253" w:rsidRDefault="00096253" w:rsidP="00096253">
      <w:pPr>
        <w:jc w:val="center"/>
        <w:rPr>
          <w:rFonts w:ascii="Lucida Bright" w:hAnsi="Lucida Bright"/>
          <w:b/>
          <w:sz w:val="22"/>
          <w:szCs w:val="22"/>
          <w:lang w:val="es-ES"/>
        </w:rPr>
      </w:pPr>
      <w:r w:rsidRPr="00096253">
        <w:rPr>
          <w:rFonts w:ascii="Lucida Bright" w:hAnsi="Lucida Bright"/>
          <w:b/>
          <w:sz w:val="22"/>
          <w:szCs w:val="22"/>
          <w:lang w:val="es-ES"/>
        </w:rPr>
        <w:t>&lt;</w:t>
      </w:r>
      <w:r w:rsidR="009B5633" w:rsidRPr="00096253">
        <w:rPr>
          <w:rFonts w:ascii="Lucida Bright" w:hAnsi="Lucida Bright"/>
          <w:b/>
          <w:sz w:val="22"/>
          <w:szCs w:val="22"/>
          <w:lang w:val="es-ES"/>
        </w:rPr>
        <w:t>Fecha</w:t>
      </w:r>
      <w:r w:rsidRPr="00096253">
        <w:rPr>
          <w:rFonts w:ascii="Lucida Bright" w:hAnsi="Lucida Bright"/>
          <w:b/>
          <w:sz w:val="22"/>
          <w:szCs w:val="22"/>
          <w:lang w:val="es-ES"/>
        </w:rPr>
        <w:t>&gt;</w:t>
      </w:r>
    </w:p>
    <w:p w14:paraId="5A4D8E1D" w14:textId="77777777" w:rsidR="009E2CE5" w:rsidRPr="00096253" w:rsidRDefault="009E2CE5">
      <w:pPr>
        <w:rPr>
          <w:rFonts w:ascii="Lucida Bright" w:hAnsi="Lucida Bright"/>
          <w:b/>
          <w:sz w:val="22"/>
          <w:szCs w:val="22"/>
          <w:lang w:val="es-ES"/>
        </w:rPr>
      </w:pPr>
    </w:p>
    <w:p w14:paraId="6C51E0F3" w14:textId="0C78A689" w:rsidR="009E2CE5" w:rsidRDefault="009E2CE5" w:rsidP="004733AB">
      <w:pPr>
        <w:pStyle w:val="BodyText"/>
      </w:pPr>
      <w:r w:rsidRPr="00096253">
        <w:t xml:space="preserve">Debido a </w:t>
      </w:r>
      <w:r w:rsidRPr="00096253">
        <w:rPr>
          <w:b/>
        </w:rPr>
        <w:t>&lt;</w:t>
      </w:r>
      <w:r w:rsidR="000A2D25" w:rsidRPr="00096253">
        <w:rPr>
          <w:b/>
        </w:rPr>
        <w:t>V</w:t>
      </w:r>
      <w:r w:rsidRPr="00096253">
        <w:rPr>
          <w:b/>
        </w:rPr>
        <w:t xml:space="preserve">er </w:t>
      </w:r>
      <w:r w:rsidR="009D3C0D">
        <w:rPr>
          <w:b/>
        </w:rPr>
        <w:t>I</w:t>
      </w:r>
      <w:r w:rsidRPr="00096253">
        <w:rPr>
          <w:b/>
        </w:rPr>
        <w:t>nstrucción 1</w:t>
      </w:r>
      <w:r w:rsidR="002349BC">
        <w:t xml:space="preserve">&gt;, </w:t>
      </w:r>
      <w:r w:rsidRPr="00096253">
        <w:t xml:space="preserve">la </w:t>
      </w:r>
      <w:r w:rsidR="0016572F" w:rsidRPr="00096253">
        <w:t xml:space="preserve">Comisión de Calidad Ambiental de Texas </w:t>
      </w:r>
      <w:r w:rsidRPr="00096253">
        <w:t xml:space="preserve">ha </w:t>
      </w:r>
      <w:r w:rsidR="00451500">
        <w:t xml:space="preserve">requerido </w:t>
      </w:r>
      <w:r w:rsidR="0016572F" w:rsidRPr="00096253">
        <w:t xml:space="preserve">que el sistema público de agua </w:t>
      </w:r>
      <w:r w:rsidR="00E02BE0">
        <w:rPr>
          <w:b/>
        </w:rPr>
        <w:t>&lt;</w:t>
      </w:r>
      <w:r w:rsidR="000A2D25" w:rsidRPr="00096253">
        <w:rPr>
          <w:b/>
        </w:rPr>
        <w:t>V</w:t>
      </w:r>
      <w:r w:rsidRPr="00096253">
        <w:rPr>
          <w:b/>
        </w:rPr>
        <w:t xml:space="preserve">er </w:t>
      </w:r>
      <w:r w:rsidR="009D3C0D">
        <w:rPr>
          <w:b/>
        </w:rPr>
        <w:t>I</w:t>
      </w:r>
      <w:r w:rsidRPr="00096253">
        <w:rPr>
          <w:b/>
        </w:rPr>
        <w:t>nstrucción 2&gt;</w:t>
      </w:r>
      <w:r w:rsidRPr="00096253">
        <w:t xml:space="preserve"> notifi</w:t>
      </w:r>
      <w:r w:rsidR="0016572F" w:rsidRPr="00096253">
        <w:t>que</w:t>
      </w:r>
      <w:r w:rsidRPr="00096253">
        <w:t xml:space="preserve"> a todos los clientes </w:t>
      </w:r>
      <w:r w:rsidR="0016572F" w:rsidRPr="00096253">
        <w:t xml:space="preserve">que hiervan </w:t>
      </w:r>
      <w:r w:rsidRPr="00096253">
        <w:t xml:space="preserve">el agua </w:t>
      </w:r>
      <w:r w:rsidR="0016572F" w:rsidRPr="00096253">
        <w:t>antes de</w:t>
      </w:r>
      <w:r w:rsidR="00451500">
        <w:t>l</w:t>
      </w:r>
      <w:r w:rsidR="00C076AF">
        <w:t xml:space="preserve"> consumo</w:t>
      </w:r>
      <w:r w:rsidR="0016572F" w:rsidRPr="00096253">
        <w:t xml:space="preserve"> </w:t>
      </w:r>
      <w:r w:rsidR="0001253B" w:rsidRPr="00096253">
        <w:t>(</w:t>
      </w:r>
      <w:r w:rsidR="0016572F" w:rsidRPr="00096253">
        <w:t>p. ej.</w:t>
      </w:r>
      <w:r w:rsidR="007F6DC5">
        <w:t>,</w:t>
      </w:r>
      <w:r w:rsidR="0016572F" w:rsidRPr="00096253">
        <w:t xml:space="preserve"> l</w:t>
      </w:r>
      <w:r w:rsidRPr="00096253">
        <w:t>avar</w:t>
      </w:r>
      <w:r w:rsidR="0016572F" w:rsidRPr="00096253">
        <w:t>se</w:t>
      </w:r>
      <w:r w:rsidRPr="00096253">
        <w:t xml:space="preserve"> </w:t>
      </w:r>
      <w:r w:rsidR="0016572F" w:rsidRPr="00096253">
        <w:t xml:space="preserve">la cara y las </w:t>
      </w:r>
      <w:r w:rsidRPr="00096253">
        <w:t>manos, cepillar</w:t>
      </w:r>
      <w:r w:rsidR="0016572F" w:rsidRPr="00096253">
        <w:t>se</w:t>
      </w:r>
      <w:r w:rsidRPr="00096253">
        <w:t xml:space="preserve"> </w:t>
      </w:r>
      <w:r w:rsidR="0016572F" w:rsidRPr="00096253">
        <w:t xml:space="preserve">los </w:t>
      </w:r>
      <w:r w:rsidRPr="00096253">
        <w:t xml:space="preserve">dientes, beber, </w:t>
      </w:r>
      <w:r w:rsidR="009B5633" w:rsidRPr="00096253">
        <w:t>etc.</w:t>
      </w:r>
      <w:r w:rsidRPr="00096253">
        <w:t>)</w:t>
      </w:r>
      <w:r w:rsidR="00451500">
        <w:t>.</w:t>
      </w:r>
      <w:r w:rsidRPr="00096253">
        <w:t xml:space="preserve"> Los </w:t>
      </w:r>
      <w:r w:rsidR="009B5633" w:rsidRPr="00096253">
        <w:t>niños</w:t>
      </w:r>
      <w:r w:rsidRPr="00096253">
        <w:t xml:space="preserve">, </w:t>
      </w:r>
      <w:r w:rsidR="00451500">
        <w:t xml:space="preserve">las personas mayores </w:t>
      </w:r>
      <w:r w:rsidRPr="00096253">
        <w:t xml:space="preserve">y </w:t>
      </w:r>
      <w:r w:rsidR="0016572F" w:rsidRPr="00096253">
        <w:t xml:space="preserve">las </w:t>
      </w:r>
      <w:r w:rsidRPr="00096253">
        <w:t xml:space="preserve">personas con un sistema </w:t>
      </w:r>
      <w:r w:rsidR="009B5633" w:rsidRPr="00096253">
        <w:t>inmunológico</w:t>
      </w:r>
      <w:r w:rsidRPr="00096253">
        <w:t xml:space="preserve"> debilitado son particularmente vulnerables </w:t>
      </w:r>
      <w:r w:rsidR="00AC3C75" w:rsidRPr="00096253">
        <w:t xml:space="preserve">a bacterias </w:t>
      </w:r>
      <w:r w:rsidR="00AB2A6A">
        <w:t xml:space="preserve">dañinas </w:t>
      </w:r>
      <w:r w:rsidR="000A2D25" w:rsidRPr="00096253">
        <w:t xml:space="preserve">y </w:t>
      </w:r>
      <w:r w:rsidR="00AC3C75" w:rsidRPr="00096253">
        <w:t xml:space="preserve">todos los </w:t>
      </w:r>
      <w:r w:rsidR="009B5633" w:rsidRPr="00096253">
        <w:t>clientes</w:t>
      </w:r>
      <w:r w:rsidR="00AC3C75" w:rsidRPr="00096253">
        <w:t xml:space="preserve"> </w:t>
      </w:r>
      <w:r w:rsidR="009B5633" w:rsidRPr="00096253">
        <w:t>deberían</w:t>
      </w:r>
      <w:r w:rsidR="00AC3C75" w:rsidRPr="00096253">
        <w:t xml:space="preserve"> seguir estas instrucciones.</w:t>
      </w:r>
    </w:p>
    <w:p w14:paraId="67A1E62A" w14:textId="77777777" w:rsidR="004733AB" w:rsidRPr="00096253" w:rsidRDefault="004733AB" w:rsidP="004733AB">
      <w:pPr>
        <w:pStyle w:val="BodyText"/>
      </w:pPr>
    </w:p>
    <w:p w14:paraId="6CD16C89" w14:textId="576D5260" w:rsidR="00AC3C75" w:rsidRDefault="0016572F" w:rsidP="004733AB">
      <w:pPr>
        <w:pStyle w:val="BodyText"/>
      </w:pPr>
      <w:r w:rsidRPr="00096253">
        <w:t xml:space="preserve">Para asegurar </w:t>
      </w:r>
      <w:r w:rsidR="004D2B5A">
        <w:t xml:space="preserve">la destrucción de </w:t>
      </w:r>
      <w:r w:rsidRPr="00096253">
        <w:t>todas las bacterias y otros microbios</w:t>
      </w:r>
      <w:r w:rsidR="00AB2A6A">
        <w:t xml:space="preserve"> </w:t>
      </w:r>
      <w:r w:rsidR="004D2B5A">
        <w:t>dañinos</w:t>
      </w:r>
      <w:r w:rsidRPr="00096253">
        <w:t xml:space="preserve">, </w:t>
      </w:r>
      <w:r w:rsidR="0001253B" w:rsidRPr="00096253">
        <w:t xml:space="preserve">el agua para beber, cocinar y hacer hielo </w:t>
      </w:r>
      <w:r w:rsidRPr="00096253">
        <w:t xml:space="preserve">debe </w:t>
      </w:r>
      <w:r w:rsidR="004D2B5A">
        <w:t xml:space="preserve">ser hervida </w:t>
      </w:r>
      <w:r w:rsidR="00AB2A6A">
        <w:t>(</w:t>
      </w:r>
      <w:r w:rsidRPr="00096253">
        <w:t>y</w:t>
      </w:r>
      <w:r w:rsidR="004D2B5A">
        <w:t xml:space="preserve"> enfriada</w:t>
      </w:r>
      <w:r w:rsidR="00AB2A6A">
        <w:t>)</w:t>
      </w:r>
      <w:r w:rsidRPr="00096253">
        <w:t xml:space="preserve"> </w:t>
      </w:r>
      <w:r w:rsidR="00AC3C75" w:rsidRPr="00096253">
        <w:t xml:space="preserve">antes de </w:t>
      </w:r>
      <w:r w:rsidR="004D2B5A">
        <w:t xml:space="preserve">su uso como agua potable </w:t>
      </w:r>
      <w:r w:rsidR="00AC3C75" w:rsidRPr="00096253">
        <w:t xml:space="preserve">o para </w:t>
      </w:r>
      <w:r w:rsidR="00AB2A6A">
        <w:t xml:space="preserve">otros fines de </w:t>
      </w:r>
      <w:r w:rsidR="00AC3C75" w:rsidRPr="00096253">
        <w:t xml:space="preserve">consumo humano. El agua debe </w:t>
      </w:r>
      <w:r w:rsidR="0004051C">
        <w:t xml:space="preserve">llevarse a una </w:t>
      </w:r>
      <w:r w:rsidR="00AC3C75" w:rsidRPr="00096253">
        <w:t xml:space="preserve">ebullición </w:t>
      </w:r>
      <w:r w:rsidR="0004051C">
        <w:t xml:space="preserve">vigorosa </w:t>
      </w:r>
      <w:r w:rsidR="00AC3C75" w:rsidRPr="00096253">
        <w:t xml:space="preserve">y </w:t>
      </w:r>
      <w:r w:rsidR="0004051C">
        <w:t xml:space="preserve">luego </w:t>
      </w:r>
      <w:r w:rsidR="00AC3C75" w:rsidRPr="00096253">
        <w:t>hervirse por dos minutos.</w:t>
      </w:r>
    </w:p>
    <w:p w14:paraId="4907DAA9" w14:textId="77777777" w:rsidR="004733AB" w:rsidRPr="00096253" w:rsidRDefault="004733AB" w:rsidP="004733AB">
      <w:pPr>
        <w:pStyle w:val="BodyText"/>
      </w:pPr>
    </w:p>
    <w:p w14:paraId="0D584A0A" w14:textId="0D234833" w:rsidR="00AC3C75" w:rsidRDefault="00AC3C75" w:rsidP="004733AB">
      <w:pPr>
        <w:pStyle w:val="BodyText"/>
      </w:pPr>
      <w:r w:rsidRPr="00096253">
        <w:t xml:space="preserve">En lugar de hervir, las personas pueden </w:t>
      </w:r>
      <w:r w:rsidR="009B5633" w:rsidRPr="00096253">
        <w:t>comprar</w:t>
      </w:r>
      <w:r w:rsidRPr="00096253">
        <w:t xml:space="preserve"> agua embotellada u </w:t>
      </w:r>
      <w:r w:rsidR="00850CED" w:rsidRPr="00096253">
        <w:t xml:space="preserve">obtener agua de </w:t>
      </w:r>
      <w:r w:rsidR="005A0E4E">
        <w:t xml:space="preserve">alguna </w:t>
      </w:r>
      <w:r w:rsidR="00850CED" w:rsidRPr="00096253">
        <w:t>o</w:t>
      </w:r>
      <w:r w:rsidR="000A2D25" w:rsidRPr="00096253">
        <w:t>tra fuente adecuada para beber</w:t>
      </w:r>
      <w:r w:rsidR="00850CED" w:rsidRPr="00096253">
        <w:t xml:space="preserve"> </w:t>
      </w:r>
      <w:r w:rsidR="00E50321">
        <w:t xml:space="preserve">u </w:t>
      </w:r>
      <w:r w:rsidR="005A0E4E">
        <w:t xml:space="preserve">otros fines de </w:t>
      </w:r>
      <w:r w:rsidR="00850CED" w:rsidRPr="00096253">
        <w:t>consumo humano.</w:t>
      </w:r>
    </w:p>
    <w:p w14:paraId="4D5C5378" w14:textId="77777777" w:rsidR="004733AB" w:rsidRPr="00096253" w:rsidRDefault="004733AB" w:rsidP="004733AB">
      <w:pPr>
        <w:pStyle w:val="BodyText"/>
      </w:pPr>
    </w:p>
    <w:p w14:paraId="68E24ECD" w14:textId="0E47D66A" w:rsidR="00850CED" w:rsidRDefault="00850CED" w:rsidP="004733AB">
      <w:pPr>
        <w:pStyle w:val="BodyText"/>
      </w:pPr>
      <w:r w:rsidRPr="00096253">
        <w:t xml:space="preserve">Cuando ya no sea necesario hervir el agua, los </w:t>
      </w:r>
      <w:r w:rsidR="0016572F" w:rsidRPr="00096253">
        <w:t>funcionarios</w:t>
      </w:r>
      <w:r w:rsidRPr="00096253">
        <w:t xml:space="preserve"> del </w:t>
      </w:r>
      <w:r w:rsidR="0016572F" w:rsidRPr="00096253">
        <w:t>s</w:t>
      </w:r>
      <w:r w:rsidRPr="00096253">
        <w:t xml:space="preserve">istema </w:t>
      </w:r>
      <w:r w:rsidR="0016572F" w:rsidRPr="00096253">
        <w:t>p</w:t>
      </w:r>
      <w:r w:rsidR="009B5633" w:rsidRPr="00096253">
        <w:t>úblico</w:t>
      </w:r>
      <w:r w:rsidR="0016572F" w:rsidRPr="00096253">
        <w:t xml:space="preserve"> de</w:t>
      </w:r>
      <w:r w:rsidRPr="00096253">
        <w:t xml:space="preserve"> </w:t>
      </w:r>
      <w:r w:rsidR="0016572F" w:rsidRPr="00096253">
        <w:t>a</w:t>
      </w:r>
      <w:r w:rsidRPr="00096253">
        <w:t xml:space="preserve">gua </w:t>
      </w:r>
      <w:r w:rsidR="0016572F" w:rsidRPr="00096253">
        <w:t>notificarán</w:t>
      </w:r>
      <w:r w:rsidRPr="00096253">
        <w:t xml:space="preserve"> a los clientes qu</w:t>
      </w:r>
      <w:r w:rsidR="000A2D25" w:rsidRPr="00096253">
        <w:t>e el agua es segura para beber</w:t>
      </w:r>
      <w:r w:rsidRPr="00096253">
        <w:t xml:space="preserve"> </w:t>
      </w:r>
      <w:r w:rsidR="00E50321">
        <w:t xml:space="preserve">u otros fines de </w:t>
      </w:r>
      <w:r w:rsidRPr="00096253">
        <w:t>consumo humano.</w:t>
      </w:r>
    </w:p>
    <w:p w14:paraId="69FB06C5" w14:textId="77777777" w:rsidR="004733AB" w:rsidRPr="00096253" w:rsidRDefault="004733AB" w:rsidP="004733AB">
      <w:pPr>
        <w:pStyle w:val="BodyText"/>
      </w:pPr>
    </w:p>
    <w:p w14:paraId="68463332" w14:textId="74F9563A" w:rsidR="002857A1" w:rsidRDefault="002857A1" w:rsidP="004733AB">
      <w:pPr>
        <w:pStyle w:val="BodyText"/>
      </w:pPr>
      <w:r w:rsidRPr="00096253">
        <w:t>Una vez que el aviso de hervir el agua ya no esté en vigencia, el sistema público de agua emitirá un aviso</w:t>
      </w:r>
      <w:r w:rsidR="000B2833" w:rsidRPr="00096253">
        <w:t xml:space="preserve"> </w:t>
      </w:r>
      <w:r w:rsidR="000B2833">
        <w:t>a sus clientes rescindiendo el aviso de hervir el agua en una manera parecida al presente aviso</w:t>
      </w:r>
      <w:r w:rsidRPr="00096253">
        <w:t>.</w:t>
      </w:r>
    </w:p>
    <w:p w14:paraId="5E3FAE26" w14:textId="77777777" w:rsidR="004733AB" w:rsidRPr="00096253" w:rsidRDefault="004733AB" w:rsidP="004733AB">
      <w:pPr>
        <w:pStyle w:val="BodyText"/>
      </w:pPr>
    </w:p>
    <w:p w14:paraId="650EF021" w14:textId="654A05FA" w:rsidR="00850CED" w:rsidRDefault="0016572F" w:rsidP="004733AB">
      <w:pPr>
        <w:pStyle w:val="BodyText"/>
      </w:pPr>
      <w:r w:rsidRPr="00096253">
        <w:t>Sírvase</w:t>
      </w:r>
      <w:r w:rsidR="00850CED" w:rsidRPr="00096253">
        <w:t xml:space="preserve"> compartir esta información </w:t>
      </w:r>
      <w:r w:rsidR="000A2D25" w:rsidRPr="00096253">
        <w:t>con</w:t>
      </w:r>
      <w:r w:rsidR="00850CED" w:rsidRPr="00096253">
        <w:t xml:space="preserve"> </w:t>
      </w:r>
      <w:r w:rsidR="00C4680A">
        <w:t xml:space="preserve">todas las otras personas </w:t>
      </w:r>
      <w:r w:rsidR="00850CED" w:rsidRPr="00096253">
        <w:t>que bebe</w:t>
      </w:r>
      <w:r w:rsidR="00C4680A">
        <w:t>n</w:t>
      </w:r>
      <w:r w:rsidR="00850CED" w:rsidRPr="00096253">
        <w:t xml:space="preserve"> </w:t>
      </w:r>
      <w:r w:rsidR="00C4680A">
        <w:t xml:space="preserve">esta </w:t>
      </w:r>
      <w:r w:rsidR="00850CED" w:rsidRPr="00096253">
        <w:t xml:space="preserve">agua, especialmente </w:t>
      </w:r>
      <w:r w:rsidR="00C4680A">
        <w:t xml:space="preserve">aquellas </w:t>
      </w:r>
      <w:r w:rsidR="00850CED" w:rsidRPr="00096253">
        <w:t xml:space="preserve">que </w:t>
      </w:r>
      <w:r w:rsidR="0001253B" w:rsidRPr="00096253">
        <w:t>quizás no hayan recibido este</w:t>
      </w:r>
      <w:r w:rsidR="00850CED" w:rsidRPr="00096253">
        <w:t xml:space="preserve"> </w:t>
      </w:r>
      <w:r w:rsidR="0001253B" w:rsidRPr="00096253">
        <w:t>aviso directamente (</w:t>
      </w:r>
      <w:r w:rsidR="00850CED" w:rsidRPr="00096253">
        <w:t xml:space="preserve">por ejemplo, </w:t>
      </w:r>
      <w:r w:rsidR="009B5633" w:rsidRPr="00096253">
        <w:t>personas</w:t>
      </w:r>
      <w:r w:rsidR="00850CED" w:rsidRPr="00096253">
        <w:t xml:space="preserve"> en departamentos, </w:t>
      </w:r>
      <w:r w:rsidR="00CF0808" w:rsidRPr="00096253">
        <w:t>hogares de ancianos, escuelas</w:t>
      </w:r>
      <w:r w:rsidR="000A2D25" w:rsidRPr="00096253">
        <w:t xml:space="preserve"> y </w:t>
      </w:r>
      <w:r w:rsidR="00850CED" w:rsidRPr="00096253">
        <w:t>negocios)</w:t>
      </w:r>
      <w:r w:rsidR="00CF0808" w:rsidRPr="00096253">
        <w:t>.</w:t>
      </w:r>
      <w:r w:rsidR="00850CED" w:rsidRPr="00096253">
        <w:t xml:space="preserve"> </w:t>
      </w:r>
      <w:r w:rsidR="00C4680A">
        <w:t>P</w:t>
      </w:r>
      <w:r w:rsidR="00850CED" w:rsidRPr="00096253">
        <w:t xml:space="preserve">uede hacerlo </w:t>
      </w:r>
      <w:r w:rsidR="00C4680A">
        <w:t>col</w:t>
      </w:r>
      <w:r w:rsidR="00AD0742">
        <w:t>g</w:t>
      </w:r>
      <w:r w:rsidR="00C4680A">
        <w:t xml:space="preserve">ando </w:t>
      </w:r>
      <w:r w:rsidR="0001253B" w:rsidRPr="00096253">
        <w:t>este aviso</w:t>
      </w:r>
      <w:r w:rsidR="00CF305F" w:rsidRPr="00096253">
        <w:t xml:space="preserve"> </w:t>
      </w:r>
      <w:r w:rsidR="00850CED" w:rsidRPr="00096253">
        <w:t xml:space="preserve">en un lugar </w:t>
      </w:r>
      <w:r w:rsidR="0001253B" w:rsidRPr="00096253">
        <w:t>público</w:t>
      </w:r>
      <w:r w:rsidR="00850CED" w:rsidRPr="00096253">
        <w:t xml:space="preserve"> o </w:t>
      </w:r>
      <w:r w:rsidR="00C4680A">
        <w:t xml:space="preserve">repartiendo </w:t>
      </w:r>
      <w:r w:rsidR="00850CED" w:rsidRPr="00096253">
        <w:t xml:space="preserve">copias </w:t>
      </w:r>
      <w:r w:rsidR="00C4680A">
        <w:t xml:space="preserve">a mano o </w:t>
      </w:r>
      <w:r w:rsidR="00850CED" w:rsidRPr="00096253">
        <w:t>por correo.</w:t>
      </w:r>
    </w:p>
    <w:p w14:paraId="4C08C7F0" w14:textId="77777777" w:rsidR="004733AB" w:rsidRPr="00096253" w:rsidRDefault="004733AB" w:rsidP="004733AB">
      <w:pPr>
        <w:pStyle w:val="BodyText"/>
      </w:pPr>
    </w:p>
    <w:p w14:paraId="07226980" w14:textId="60B06773" w:rsidR="00850CED" w:rsidRDefault="00850CED" w:rsidP="004733AB">
      <w:pPr>
        <w:pStyle w:val="BodyText"/>
      </w:pPr>
      <w:r w:rsidRPr="00096253">
        <w:t xml:space="preserve">Si usted tiene preguntas </w:t>
      </w:r>
      <w:r w:rsidR="00C4680A">
        <w:t xml:space="preserve">sobre </w:t>
      </w:r>
      <w:r w:rsidRPr="00096253">
        <w:t xml:space="preserve">este asunto, puede contactar </w:t>
      </w:r>
      <w:r w:rsidR="00C4680A">
        <w:t xml:space="preserve">a </w:t>
      </w:r>
      <w:r w:rsidRPr="00096253">
        <w:t>&lt;</w:t>
      </w:r>
      <w:r w:rsidR="000A2D25" w:rsidRPr="00096253">
        <w:rPr>
          <w:b/>
        </w:rPr>
        <w:t>V</w:t>
      </w:r>
      <w:r w:rsidRPr="00096253">
        <w:rPr>
          <w:b/>
        </w:rPr>
        <w:t xml:space="preserve">er </w:t>
      </w:r>
      <w:r w:rsidR="009D3C0D">
        <w:rPr>
          <w:b/>
        </w:rPr>
        <w:t>I</w:t>
      </w:r>
      <w:r w:rsidRPr="00096253">
        <w:rPr>
          <w:b/>
        </w:rPr>
        <w:t>nstrucción 3</w:t>
      </w:r>
      <w:r w:rsidRPr="00096253">
        <w:t>&gt; en &lt;</w:t>
      </w:r>
      <w:r w:rsidR="000A2D25" w:rsidRPr="00096253">
        <w:rPr>
          <w:b/>
        </w:rPr>
        <w:t>V</w:t>
      </w:r>
      <w:r w:rsidRPr="00096253">
        <w:rPr>
          <w:b/>
        </w:rPr>
        <w:t xml:space="preserve">er </w:t>
      </w:r>
      <w:r w:rsidR="009D3C0D">
        <w:rPr>
          <w:b/>
        </w:rPr>
        <w:t>I</w:t>
      </w:r>
      <w:r w:rsidRPr="00096253">
        <w:rPr>
          <w:b/>
        </w:rPr>
        <w:t>nstrucción 4</w:t>
      </w:r>
      <w:r w:rsidRPr="00096253">
        <w:t>&gt;. &lt;</w:t>
      </w:r>
      <w:r w:rsidR="009B5633" w:rsidRPr="00096253">
        <w:rPr>
          <w:b/>
        </w:rPr>
        <w:t>Ver</w:t>
      </w:r>
      <w:r w:rsidRPr="00096253">
        <w:rPr>
          <w:b/>
        </w:rPr>
        <w:t xml:space="preserve"> </w:t>
      </w:r>
      <w:r w:rsidR="009D3C0D">
        <w:rPr>
          <w:b/>
        </w:rPr>
        <w:t>I</w:t>
      </w:r>
      <w:r w:rsidRPr="00096253">
        <w:rPr>
          <w:b/>
        </w:rPr>
        <w:t>nstrucción 5</w:t>
      </w:r>
      <w:r w:rsidRPr="00096253">
        <w:t>&gt;</w:t>
      </w:r>
    </w:p>
    <w:p w14:paraId="07EB1DC1" w14:textId="77777777" w:rsidR="004733AB" w:rsidRPr="00096253" w:rsidRDefault="004733AB" w:rsidP="004733AB">
      <w:pPr>
        <w:pStyle w:val="BodyText"/>
      </w:pPr>
    </w:p>
    <w:p w14:paraId="073E12F3" w14:textId="1090B8DD" w:rsidR="00850CED" w:rsidRPr="00143B3F" w:rsidRDefault="00850CED" w:rsidP="004733AB">
      <w:pPr>
        <w:pStyle w:val="BodyText"/>
        <w:rPr>
          <w:b/>
        </w:rPr>
      </w:pPr>
      <w:r w:rsidRPr="00143B3F">
        <w:rPr>
          <w:b/>
        </w:rPr>
        <w:t>Instrucciones:</w:t>
      </w:r>
      <w:r w:rsidR="00143B3F" w:rsidRPr="00143B3F">
        <w:rPr>
          <w:b/>
        </w:rPr>
        <w:t xml:space="preserve"> </w:t>
      </w:r>
    </w:p>
    <w:p w14:paraId="73699937" w14:textId="6F7CA749" w:rsidR="00850CED" w:rsidRPr="00096253" w:rsidRDefault="0087005E" w:rsidP="004733AB">
      <w:pPr>
        <w:pStyle w:val="BodyText"/>
      </w:pPr>
      <w:r>
        <w:t xml:space="preserve">Elimine </w:t>
      </w:r>
      <w:r w:rsidR="007C2AAA" w:rsidRPr="00096253">
        <w:t xml:space="preserve">las instrucciones </w:t>
      </w:r>
      <w:r>
        <w:t xml:space="preserve">a continuación en </w:t>
      </w:r>
      <w:r w:rsidR="00CF0808" w:rsidRPr="00096253">
        <w:t xml:space="preserve">la copia </w:t>
      </w:r>
      <w:r>
        <w:t xml:space="preserve">dada a </w:t>
      </w:r>
      <w:r w:rsidR="00CF0808" w:rsidRPr="00096253">
        <w:t>los clientes</w:t>
      </w:r>
      <w:r w:rsidR="007C2AAA" w:rsidRPr="00096253">
        <w:t xml:space="preserve">. Este es el </w:t>
      </w:r>
      <w:r>
        <w:t xml:space="preserve">lenguaje </w:t>
      </w:r>
      <w:r w:rsidR="00CF0808" w:rsidRPr="00096253">
        <w:t xml:space="preserve">obligatorio </w:t>
      </w:r>
      <w:r w:rsidR="007C2AAA" w:rsidRPr="00096253">
        <w:t>para su “</w:t>
      </w:r>
      <w:r w:rsidR="0001253B" w:rsidRPr="00096253">
        <w:t>Aviso</w:t>
      </w:r>
      <w:r w:rsidR="007C2AAA" w:rsidRPr="00096253">
        <w:t xml:space="preserve"> </w:t>
      </w:r>
      <w:r w:rsidR="00CF0808" w:rsidRPr="00096253">
        <w:t xml:space="preserve">de </w:t>
      </w:r>
      <w:r>
        <w:t>H</w:t>
      </w:r>
      <w:r w:rsidR="007C2AAA" w:rsidRPr="00096253">
        <w:t xml:space="preserve">ervir el </w:t>
      </w:r>
      <w:r>
        <w:t>A</w:t>
      </w:r>
      <w:r w:rsidR="007C2AAA" w:rsidRPr="00096253">
        <w:t xml:space="preserve">gua”. Por favor </w:t>
      </w:r>
      <w:r w:rsidR="009B5633" w:rsidRPr="00096253">
        <w:t>reemplace</w:t>
      </w:r>
      <w:r w:rsidR="007C2AAA" w:rsidRPr="00096253">
        <w:t xml:space="preserve"> todos los </w:t>
      </w:r>
      <w:r w:rsidR="009B5633" w:rsidRPr="00096253">
        <w:t>números</w:t>
      </w:r>
      <w:r w:rsidR="007C2AAA" w:rsidRPr="00096253">
        <w:t xml:space="preserve"> &lt;</w:t>
      </w:r>
      <w:r w:rsidR="000A2D25" w:rsidRPr="00096253">
        <w:rPr>
          <w:b/>
        </w:rPr>
        <w:t>V</w:t>
      </w:r>
      <w:r w:rsidR="00807A56">
        <w:rPr>
          <w:b/>
        </w:rPr>
        <w:t>er I</w:t>
      </w:r>
      <w:r w:rsidR="007C2AAA" w:rsidRPr="00096253">
        <w:rPr>
          <w:b/>
        </w:rPr>
        <w:t>nstrucciones</w:t>
      </w:r>
      <w:r w:rsidR="007C2AAA" w:rsidRPr="00096253">
        <w:t xml:space="preserve">&gt; </w:t>
      </w:r>
      <w:r>
        <w:t xml:space="preserve">indicados arriba </w:t>
      </w:r>
      <w:r w:rsidR="007C2AAA" w:rsidRPr="00096253">
        <w:t>con la siguiente información:</w:t>
      </w:r>
      <w:r w:rsidR="007132AE">
        <w:t xml:space="preserve"> </w:t>
      </w:r>
    </w:p>
    <w:p w14:paraId="3527C1E0" w14:textId="5C8EA9CD" w:rsidR="007C2AAA" w:rsidRPr="00096253" w:rsidRDefault="009B5633" w:rsidP="004733AB">
      <w:pPr>
        <w:pStyle w:val="BodyText"/>
      </w:pPr>
      <w:r w:rsidRPr="00096253">
        <w:t xml:space="preserve">&lt;1&gt; Una descripción de las </w:t>
      </w:r>
      <w:r w:rsidR="0001253B" w:rsidRPr="00096253">
        <w:t xml:space="preserve">condiciones que requieren </w:t>
      </w:r>
      <w:r w:rsidR="007132AE">
        <w:t xml:space="preserve">le emisión de </w:t>
      </w:r>
      <w:r w:rsidR="0001253B" w:rsidRPr="00096253">
        <w:t>un</w:t>
      </w:r>
      <w:r w:rsidR="00CF0808" w:rsidRPr="00096253">
        <w:t xml:space="preserve"> “</w:t>
      </w:r>
      <w:r w:rsidR="0001253B" w:rsidRPr="00096253">
        <w:t>Aviso</w:t>
      </w:r>
      <w:r w:rsidR="00CF0808" w:rsidRPr="00096253">
        <w:t xml:space="preserve"> de </w:t>
      </w:r>
      <w:r w:rsidR="007132AE">
        <w:t>H</w:t>
      </w:r>
      <w:r w:rsidR="00CF0808" w:rsidRPr="00096253">
        <w:t xml:space="preserve">ervir el </w:t>
      </w:r>
      <w:r w:rsidR="007132AE">
        <w:t>Agua”</w:t>
      </w:r>
      <w:r w:rsidR="00CF0808" w:rsidRPr="00096253">
        <w:t xml:space="preserve"> </w:t>
      </w:r>
      <w:r w:rsidRPr="00096253">
        <w:t xml:space="preserve">por el </w:t>
      </w:r>
      <w:r w:rsidR="00CF0808" w:rsidRPr="00096253">
        <w:t>sistema público de agua que podría</w:t>
      </w:r>
      <w:r w:rsidR="007132AE">
        <w:t>n</w:t>
      </w:r>
      <w:r w:rsidR="00CF0808" w:rsidRPr="00096253">
        <w:t xml:space="preserve"> </w:t>
      </w:r>
      <w:proofErr w:type="gramStart"/>
      <w:r w:rsidR="00CF0808" w:rsidRPr="00096253">
        <w:t>incluir</w:t>
      </w:r>
      <w:proofErr w:type="gramEnd"/>
      <w:r w:rsidR="00CF0808" w:rsidRPr="00096253">
        <w:t xml:space="preserve"> pero no está</w:t>
      </w:r>
      <w:r w:rsidR="007132AE">
        <w:t>n</w:t>
      </w:r>
      <w:r w:rsidR="00CF0808" w:rsidRPr="00096253">
        <w:t xml:space="preserve"> limitada</w:t>
      </w:r>
      <w:r w:rsidR="007132AE">
        <w:t>s</w:t>
      </w:r>
      <w:r w:rsidRPr="00096253">
        <w:t xml:space="preserve"> a: presión </w:t>
      </w:r>
      <w:r w:rsidR="000B269C">
        <w:t xml:space="preserve">reducida </w:t>
      </w:r>
      <w:r w:rsidRPr="00096253">
        <w:t xml:space="preserve">del sistema de distribución, </w:t>
      </w:r>
      <w:r w:rsidR="00CF0808" w:rsidRPr="00096253">
        <w:t>rotura</w:t>
      </w:r>
      <w:r w:rsidRPr="00096253">
        <w:t xml:space="preserve"> de tubería, bajo nivel de residuos de</w:t>
      </w:r>
      <w:r w:rsidR="000B269C">
        <w:t xml:space="preserve"> desinfección</w:t>
      </w:r>
      <w:r w:rsidRPr="00096253">
        <w:t>, etc</w:t>
      </w:r>
      <w:r w:rsidRPr="000B269C">
        <w:t>.</w:t>
      </w:r>
    </w:p>
    <w:p w14:paraId="5145819F" w14:textId="5B3B6404" w:rsidR="007C2AAA" w:rsidRPr="00096253" w:rsidRDefault="007C2AAA" w:rsidP="004733AB">
      <w:pPr>
        <w:pStyle w:val="BodyText"/>
      </w:pPr>
      <w:r w:rsidRPr="00096253">
        <w:t xml:space="preserve">&lt;2&gt; </w:t>
      </w:r>
      <w:r w:rsidR="000B269C">
        <w:t>N</w:t>
      </w:r>
      <w:r w:rsidRPr="00096253">
        <w:t xml:space="preserve">ombre del </w:t>
      </w:r>
      <w:r w:rsidR="000B269C">
        <w:t>S</w:t>
      </w:r>
      <w:r w:rsidR="00CF0808" w:rsidRPr="00096253">
        <w:t xml:space="preserve">istema </w:t>
      </w:r>
      <w:r w:rsidR="000B269C">
        <w:t>P</w:t>
      </w:r>
      <w:r w:rsidR="00CF0808" w:rsidRPr="00096253">
        <w:t xml:space="preserve">úblico de </w:t>
      </w:r>
      <w:r w:rsidR="000B269C">
        <w:t>A</w:t>
      </w:r>
      <w:r w:rsidR="00CF0808" w:rsidRPr="00096253">
        <w:t xml:space="preserve">gua </w:t>
      </w:r>
      <w:r w:rsidRPr="00096253">
        <w:t xml:space="preserve">/ </w:t>
      </w:r>
      <w:r w:rsidR="000B269C">
        <w:t>N</w:t>
      </w:r>
      <w:r w:rsidR="00313D7F" w:rsidRPr="00096253">
        <w:t>ú</w:t>
      </w:r>
      <w:r w:rsidRPr="00096253">
        <w:t xml:space="preserve">mero de </w:t>
      </w:r>
      <w:r w:rsidR="000B269C">
        <w:t>I</w:t>
      </w:r>
      <w:r w:rsidRPr="00096253">
        <w:t xml:space="preserve">dentificación del </w:t>
      </w:r>
      <w:r w:rsidR="000B269C">
        <w:t>S</w:t>
      </w:r>
      <w:r w:rsidR="00CF0808" w:rsidRPr="00096253">
        <w:t xml:space="preserve">istema </w:t>
      </w:r>
      <w:r w:rsidR="000B269C">
        <w:t>P</w:t>
      </w:r>
      <w:r w:rsidR="00CF0808" w:rsidRPr="00096253">
        <w:t xml:space="preserve">úblico de </w:t>
      </w:r>
      <w:r w:rsidR="000B269C">
        <w:t>A</w:t>
      </w:r>
      <w:r w:rsidR="00CF0808" w:rsidRPr="00096253">
        <w:t>gua</w:t>
      </w:r>
    </w:p>
    <w:p w14:paraId="728A8308" w14:textId="4A1D7264" w:rsidR="007C2AAA" w:rsidRPr="00096253" w:rsidRDefault="007C2AAA" w:rsidP="004733AB">
      <w:pPr>
        <w:pStyle w:val="BodyText"/>
      </w:pPr>
      <w:r w:rsidRPr="00096253">
        <w:t xml:space="preserve">&lt;3&gt; Nombre del </w:t>
      </w:r>
      <w:r w:rsidR="00CF0808" w:rsidRPr="00096253">
        <w:t xml:space="preserve">funcionario </w:t>
      </w:r>
      <w:r w:rsidRPr="00096253">
        <w:t xml:space="preserve">del </w:t>
      </w:r>
      <w:r w:rsidR="00CF0808" w:rsidRPr="00096253">
        <w:t xml:space="preserve">sistema público de agua </w:t>
      </w:r>
      <w:r w:rsidRPr="00096253">
        <w:t xml:space="preserve">y </w:t>
      </w:r>
      <w:r w:rsidR="000B3A2E">
        <w:t xml:space="preserve">nombres de </w:t>
      </w:r>
      <w:proofErr w:type="gramStart"/>
      <w:r w:rsidR="000B3A2E">
        <w:t xml:space="preserve">cualquier </w:t>
      </w:r>
      <w:r w:rsidRPr="00096253">
        <w:t>otros contactos principales</w:t>
      </w:r>
      <w:proofErr w:type="gramEnd"/>
      <w:r w:rsidRPr="00096253">
        <w:t xml:space="preserve">. </w:t>
      </w:r>
      <w:r w:rsidR="009B5633" w:rsidRPr="00096253">
        <w:t>(</w:t>
      </w:r>
      <w:r w:rsidR="009B5633" w:rsidRPr="00096253">
        <w:rPr>
          <w:b/>
        </w:rPr>
        <w:t>No</w:t>
      </w:r>
      <w:r w:rsidRPr="00096253">
        <w:rPr>
          <w:b/>
        </w:rPr>
        <w:t xml:space="preserve"> incluya </w:t>
      </w:r>
      <w:r w:rsidR="007E07FF">
        <w:rPr>
          <w:b/>
        </w:rPr>
        <w:t xml:space="preserve">a </w:t>
      </w:r>
      <w:r w:rsidR="000B3A2E">
        <w:rPr>
          <w:b/>
        </w:rPr>
        <w:t xml:space="preserve">la </w:t>
      </w:r>
      <w:r w:rsidRPr="00096253">
        <w:rPr>
          <w:b/>
        </w:rPr>
        <w:t xml:space="preserve">TCEQ como el contacto </w:t>
      </w:r>
      <w:r w:rsidR="009B5633" w:rsidRPr="00096253">
        <w:rPr>
          <w:b/>
        </w:rPr>
        <w:t>principal</w:t>
      </w:r>
      <w:r w:rsidR="000A2D25" w:rsidRPr="00096253">
        <w:t>.)</w:t>
      </w:r>
    </w:p>
    <w:p w14:paraId="46D1B4AE" w14:textId="2F8C0E56" w:rsidR="007C2AAA" w:rsidRPr="00096253" w:rsidRDefault="007C2AAA" w:rsidP="004733AB">
      <w:pPr>
        <w:pStyle w:val="BodyText"/>
      </w:pPr>
      <w:r w:rsidRPr="00096253">
        <w:t xml:space="preserve">&lt;4&gt; </w:t>
      </w:r>
      <w:r w:rsidR="009B5633" w:rsidRPr="00096253">
        <w:t>El n</w:t>
      </w:r>
      <w:r w:rsidR="00CF305F" w:rsidRPr="00096253">
        <w:t>ú</w:t>
      </w:r>
      <w:r w:rsidR="009B5633" w:rsidRPr="00096253">
        <w:t xml:space="preserve">mero de teléfono, dirección </w:t>
      </w:r>
      <w:r w:rsidR="000F70EC">
        <w:t xml:space="preserve">comercial </w:t>
      </w:r>
      <w:r w:rsidR="009B5633" w:rsidRPr="00096253">
        <w:t xml:space="preserve">y </w:t>
      </w:r>
      <w:proofErr w:type="gramStart"/>
      <w:r w:rsidR="000F70EC">
        <w:t xml:space="preserve">cualquier </w:t>
      </w:r>
      <w:r w:rsidR="009B5633" w:rsidRPr="00096253">
        <w:t>otro</w:t>
      </w:r>
      <w:r w:rsidR="000F70EC">
        <w:t>s</w:t>
      </w:r>
      <w:r w:rsidR="009B5633" w:rsidRPr="00096253">
        <w:t xml:space="preserve"> n</w:t>
      </w:r>
      <w:r w:rsidR="00CF305F" w:rsidRPr="00096253">
        <w:t>ú</w:t>
      </w:r>
      <w:r w:rsidR="009B5633" w:rsidRPr="00096253">
        <w:t>mero</w:t>
      </w:r>
      <w:r w:rsidR="000F70EC">
        <w:t>s</w:t>
      </w:r>
      <w:proofErr w:type="gramEnd"/>
      <w:r w:rsidR="009B5633" w:rsidRPr="00096253">
        <w:t xml:space="preserve"> de contacto útil</w:t>
      </w:r>
      <w:r w:rsidR="000F70EC">
        <w:t xml:space="preserve">es de </w:t>
      </w:r>
      <w:r w:rsidR="000F70EC" w:rsidRPr="00096253">
        <w:t>funcionario</w:t>
      </w:r>
      <w:r w:rsidR="000F70EC">
        <w:t>(</w:t>
      </w:r>
      <w:r w:rsidR="000F70EC" w:rsidRPr="00096253">
        <w:t>s</w:t>
      </w:r>
      <w:r w:rsidR="000F70EC">
        <w:t>)</w:t>
      </w:r>
      <w:r w:rsidR="000F70EC" w:rsidRPr="00096253">
        <w:t xml:space="preserve"> </w:t>
      </w:r>
      <w:r w:rsidR="000F70EC">
        <w:t xml:space="preserve">del </w:t>
      </w:r>
      <w:r w:rsidR="000F70EC" w:rsidRPr="00096253">
        <w:t>sistema público de agua</w:t>
      </w:r>
      <w:r w:rsidR="009B5633" w:rsidRPr="00096253">
        <w:t xml:space="preserve">. Cuando </w:t>
      </w:r>
      <w:r w:rsidR="00CF0808" w:rsidRPr="00096253">
        <w:t>sea</w:t>
      </w:r>
      <w:r w:rsidR="000F70EC">
        <w:t xml:space="preserve"> apropiado</w:t>
      </w:r>
      <w:r w:rsidR="009B5633" w:rsidRPr="00096253">
        <w:t xml:space="preserve">, proporcione </w:t>
      </w:r>
      <w:r w:rsidR="000F70EC">
        <w:t xml:space="preserve">un </w:t>
      </w:r>
      <w:r w:rsidR="009B5633" w:rsidRPr="00096253">
        <w:t>n</w:t>
      </w:r>
      <w:r w:rsidR="00CF305F" w:rsidRPr="00096253">
        <w:t>ú</w:t>
      </w:r>
      <w:r w:rsidR="009B5633" w:rsidRPr="00096253">
        <w:t>mero</w:t>
      </w:r>
      <w:r w:rsidR="00CF305F" w:rsidRPr="00096253">
        <w:t xml:space="preserve"> d</w:t>
      </w:r>
      <w:r w:rsidR="009B5633" w:rsidRPr="00096253">
        <w:t>e teléfono o dirección donde los consumidores puedan o</w:t>
      </w:r>
      <w:r w:rsidR="0001253B" w:rsidRPr="00096253">
        <w:t>btener una copia traducida del</w:t>
      </w:r>
      <w:r w:rsidR="009B5633" w:rsidRPr="00096253">
        <w:t xml:space="preserve"> </w:t>
      </w:r>
      <w:r w:rsidR="0001253B" w:rsidRPr="00096253">
        <w:t>aviso</w:t>
      </w:r>
      <w:r w:rsidR="009B5633" w:rsidRPr="00096253">
        <w:t xml:space="preserve"> o asi</w:t>
      </w:r>
      <w:r w:rsidR="00CF0808" w:rsidRPr="00096253">
        <w:t xml:space="preserve">stencia en el </w:t>
      </w:r>
      <w:r w:rsidR="0001253B" w:rsidRPr="00096253">
        <w:t>idioma</w:t>
      </w:r>
      <w:r w:rsidR="00CF0808" w:rsidRPr="00096253">
        <w:t xml:space="preserve"> adecuado</w:t>
      </w:r>
      <w:r w:rsidR="009B5633" w:rsidRPr="00096253">
        <w:t>.</w:t>
      </w:r>
    </w:p>
    <w:p w14:paraId="760D4AE7" w14:textId="79C0A326" w:rsidR="009B5633" w:rsidRPr="00096253" w:rsidRDefault="009B5633" w:rsidP="004733AB">
      <w:pPr>
        <w:pStyle w:val="List"/>
      </w:pPr>
      <w:r w:rsidRPr="00096253">
        <w:t xml:space="preserve">&lt;5&gt; </w:t>
      </w:r>
      <w:r w:rsidR="00CF0808" w:rsidRPr="00096253">
        <w:t xml:space="preserve">Los sistemas públicos de agua </w:t>
      </w:r>
      <w:r w:rsidRPr="00096253">
        <w:t>puede</w:t>
      </w:r>
      <w:r w:rsidR="000F70EC">
        <w:t>n</w:t>
      </w:r>
      <w:r w:rsidRPr="00096253">
        <w:t xml:space="preserve"> agregar</w:t>
      </w:r>
      <w:r w:rsidR="00CF0808" w:rsidRPr="00096253">
        <w:t xml:space="preserve"> texto </w:t>
      </w:r>
      <w:r w:rsidR="00CF305F" w:rsidRPr="00096253">
        <w:t>opcional</w:t>
      </w:r>
      <w:r w:rsidRPr="00096253">
        <w:t xml:space="preserve"> aquí </w:t>
      </w:r>
      <w:r w:rsidR="00CF305F" w:rsidRPr="00096253">
        <w:t>relacionado</w:t>
      </w:r>
      <w:r w:rsidRPr="00096253">
        <w:t xml:space="preserve"> con las </w:t>
      </w:r>
      <w:r w:rsidR="00FC6686" w:rsidRPr="00096253">
        <w:t>medidas</w:t>
      </w:r>
      <w:r w:rsidRPr="00096253">
        <w:t xml:space="preserve"> que </w:t>
      </w:r>
      <w:r w:rsidR="00FC6686" w:rsidRPr="00096253">
        <w:t>hayan</w:t>
      </w:r>
      <w:r w:rsidRPr="00096253">
        <w:t xml:space="preserve"> tomado para </w:t>
      </w:r>
      <w:r w:rsidR="00BD3FD5">
        <w:t xml:space="preserve">hacer frente a </w:t>
      </w:r>
      <w:r w:rsidRPr="00096253">
        <w:t>la situación de</w:t>
      </w:r>
      <w:r w:rsidR="0001253B" w:rsidRPr="00096253">
        <w:t>l</w:t>
      </w:r>
      <w:r w:rsidRPr="00096253">
        <w:t xml:space="preserve"> </w:t>
      </w:r>
      <w:r w:rsidR="0001253B" w:rsidRPr="00096253">
        <w:t>aviso</w:t>
      </w:r>
      <w:r w:rsidRPr="00096253">
        <w:t xml:space="preserve"> de hervir el agua. Los clientes del </w:t>
      </w:r>
      <w:r w:rsidR="00FC6686" w:rsidRPr="00096253">
        <w:t>sistema público de agua y el director ejecutivo deberían</w:t>
      </w:r>
      <w:r w:rsidR="00CF305F" w:rsidRPr="00096253">
        <w:t xml:space="preserve"> poder</w:t>
      </w:r>
      <w:r w:rsidR="0001253B" w:rsidRPr="00096253">
        <w:t>se</w:t>
      </w:r>
      <w:r w:rsidRPr="00096253">
        <w:t xml:space="preserve"> </w:t>
      </w:r>
      <w:r w:rsidR="0001253B" w:rsidRPr="00096253">
        <w:t>comunicar</w:t>
      </w:r>
      <w:r w:rsidR="00FC6686" w:rsidRPr="00096253">
        <w:t xml:space="preserve"> con e</w:t>
      </w:r>
      <w:r w:rsidRPr="00096253">
        <w:t xml:space="preserve">l </w:t>
      </w:r>
      <w:r w:rsidR="00FC6686" w:rsidRPr="00096253">
        <w:t xml:space="preserve">sistema público de agua llamando a </w:t>
      </w:r>
      <w:r w:rsidR="00BD3FD5">
        <w:t xml:space="preserve">uno </w:t>
      </w:r>
      <w:r w:rsidR="0001253B" w:rsidRPr="00096253">
        <w:t>de los números listados en este aviso</w:t>
      </w:r>
      <w:r w:rsidRPr="00096253">
        <w:t>. Si un cliente, individuo o empleado desea contactar al director ejecutivo, por favor llame al (512) 239-4691</w:t>
      </w:r>
      <w:r w:rsidR="00CF305F" w:rsidRPr="00096253">
        <w:t>.</w:t>
      </w:r>
    </w:p>
    <w:sectPr w:rsidR="009B5633" w:rsidRPr="00096253" w:rsidSect="004733AB">
      <w:pgSz w:w="12240" w:h="15840"/>
      <w:pgMar w:top="840" w:right="960" w:bottom="960" w:left="9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96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1258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5C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04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588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6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2C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7CB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0C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E5"/>
    <w:rsid w:val="0001253B"/>
    <w:rsid w:val="0004051C"/>
    <w:rsid w:val="00096253"/>
    <w:rsid w:val="000A2D25"/>
    <w:rsid w:val="000B269C"/>
    <w:rsid w:val="000B2833"/>
    <w:rsid w:val="000B3A2E"/>
    <w:rsid w:val="000F70EC"/>
    <w:rsid w:val="00110DE8"/>
    <w:rsid w:val="00143B3F"/>
    <w:rsid w:val="0016572F"/>
    <w:rsid w:val="001851F9"/>
    <w:rsid w:val="001D6864"/>
    <w:rsid w:val="002349BC"/>
    <w:rsid w:val="002857A1"/>
    <w:rsid w:val="00313D7F"/>
    <w:rsid w:val="003B7468"/>
    <w:rsid w:val="00451500"/>
    <w:rsid w:val="004733AB"/>
    <w:rsid w:val="00483BE5"/>
    <w:rsid w:val="004923D8"/>
    <w:rsid w:val="004A1BCE"/>
    <w:rsid w:val="004B7721"/>
    <w:rsid w:val="004D2B5A"/>
    <w:rsid w:val="005911BE"/>
    <w:rsid w:val="005A0E4E"/>
    <w:rsid w:val="005D0D83"/>
    <w:rsid w:val="005E182E"/>
    <w:rsid w:val="005E40E2"/>
    <w:rsid w:val="00670F9B"/>
    <w:rsid w:val="006B4A40"/>
    <w:rsid w:val="007132AE"/>
    <w:rsid w:val="00724138"/>
    <w:rsid w:val="007C2AAA"/>
    <w:rsid w:val="007D4C45"/>
    <w:rsid w:val="007E07FF"/>
    <w:rsid w:val="007F6DC5"/>
    <w:rsid w:val="00807A56"/>
    <w:rsid w:val="00850CED"/>
    <w:rsid w:val="0087005E"/>
    <w:rsid w:val="008D6698"/>
    <w:rsid w:val="00905C5D"/>
    <w:rsid w:val="009B5633"/>
    <w:rsid w:val="009D3C0D"/>
    <w:rsid w:val="009E2CE5"/>
    <w:rsid w:val="00AB2A6A"/>
    <w:rsid w:val="00AC3C75"/>
    <w:rsid w:val="00AD0742"/>
    <w:rsid w:val="00BD3FD5"/>
    <w:rsid w:val="00C076AF"/>
    <w:rsid w:val="00C4680A"/>
    <w:rsid w:val="00CF0808"/>
    <w:rsid w:val="00CF305F"/>
    <w:rsid w:val="00D07EA6"/>
    <w:rsid w:val="00D42C2B"/>
    <w:rsid w:val="00D4484D"/>
    <w:rsid w:val="00D55318"/>
    <w:rsid w:val="00D71118"/>
    <w:rsid w:val="00E02BE0"/>
    <w:rsid w:val="00E05485"/>
    <w:rsid w:val="00E50321"/>
    <w:rsid w:val="00EF27AB"/>
    <w:rsid w:val="00F843B7"/>
    <w:rsid w:val="00F942A2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848DB"/>
  <w15:docId w15:val="{8D20D897-B27C-488F-B569-702C481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65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E4E"/>
    <w:rPr>
      <w:rFonts w:ascii="Tahoma" w:hAnsi="Tahoma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5A0E4E"/>
    <w:rPr>
      <w:rFonts w:ascii="Tahoma" w:hAnsi="Tahoma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6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72F"/>
    <w:rPr>
      <w:rFonts w:ascii="Tahoma" w:hAnsi="Tahoma"/>
      <w:b/>
      <w:bCs/>
      <w:sz w:val="22"/>
    </w:rPr>
  </w:style>
  <w:style w:type="paragraph" w:styleId="BalloonText">
    <w:name w:val="Balloon Text"/>
    <w:basedOn w:val="Normal"/>
    <w:link w:val="BalloonTextChar"/>
    <w:rsid w:val="005A0E4E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rsid w:val="005A0E4E"/>
    <w:rPr>
      <w:rFonts w:ascii="Tahoma" w:hAnsi="Tahoma" w:cs="Tahoma"/>
      <w:sz w:val="22"/>
      <w:szCs w:val="16"/>
    </w:rPr>
  </w:style>
  <w:style w:type="paragraph" w:styleId="BodyText">
    <w:name w:val="Body Text"/>
    <w:basedOn w:val="Normal"/>
    <w:link w:val="BodyTextChar"/>
    <w:unhideWhenUsed/>
    <w:rsid w:val="004733AB"/>
    <w:rPr>
      <w:rFonts w:ascii="Lucida Bright" w:hAnsi="Lucida Bright"/>
      <w:sz w:val="22"/>
      <w:lang w:val="es-ES"/>
    </w:rPr>
  </w:style>
  <w:style w:type="character" w:customStyle="1" w:styleId="BodyTextChar">
    <w:name w:val="Body Text Char"/>
    <w:basedOn w:val="DefaultParagraphFont"/>
    <w:link w:val="BodyText"/>
    <w:rsid w:val="004733AB"/>
    <w:rPr>
      <w:rFonts w:ascii="Lucida Bright" w:hAnsi="Lucida Bright"/>
      <w:sz w:val="22"/>
      <w:szCs w:val="24"/>
      <w:lang w:val="es-ES"/>
    </w:rPr>
  </w:style>
  <w:style w:type="paragraph" w:styleId="List">
    <w:name w:val="List"/>
    <w:basedOn w:val="BodyText"/>
    <w:unhideWhenUsed/>
    <w:rsid w:val="00D71118"/>
    <w:pPr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para hervir el agua para el Sistema Publico del Agua de la comunidad</vt:lpstr>
      <vt:lpstr>Notificación para hervir el agua para el Sistema Publico del Agua de la comunidad</vt:lpstr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para hervir el agua para el Sistema Publico del Agua de la comunidad</dc:title>
  <dc:creator>TCEQ</dc:creator>
  <cp:lastModifiedBy>WSD</cp:lastModifiedBy>
  <cp:revision>3</cp:revision>
  <cp:lastPrinted>2018-06-15T13:16:00Z</cp:lastPrinted>
  <dcterms:created xsi:type="dcterms:W3CDTF">2018-06-15T13:16:00Z</dcterms:created>
  <dcterms:modified xsi:type="dcterms:W3CDTF">2021-11-09T15:40:00Z</dcterms:modified>
</cp:coreProperties>
</file>